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DB" w:rsidRDefault="005D7BDB" w:rsidP="005D7B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974CE">
        <w:rPr>
          <w:rFonts w:ascii="Times New Roman" w:hAnsi="Times New Roman" w:cs="Times New Roman"/>
          <w:b/>
          <w:bCs/>
          <w:sz w:val="28"/>
          <w:szCs w:val="28"/>
          <w:lang w:val="kk-KZ"/>
        </w:rPr>
        <w:t>«Түйсіну және қабылдау  психологиясы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на кіріспе</w:t>
      </w:r>
      <w:r w:rsidRPr="006974C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  пәні бойынша 1 ОПС,  казақ бөлімі 2015-16  оқу жылына арналған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семинар сабқтарының </w:t>
      </w:r>
      <w:r w:rsidRPr="006974CE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тапсырмалары</w:t>
      </w:r>
    </w:p>
    <w:p w:rsidR="00626148" w:rsidRPr="005D7BDB" w:rsidRDefault="005D7BDB">
      <w:pPr>
        <w:rPr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1-Модуль. </w:t>
      </w:r>
      <w:r w:rsidRPr="007A1029">
        <w:rPr>
          <w:rFonts w:ascii="Times New Roman" w:hAnsi="Times New Roman" w:cs="Times New Roman"/>
          <w:b/>
          <w:bCs/>
          <w:sz w:val="20"/>
          <w:szCs w:val="20"/>
          <w:lang w:val="kk-KZ"/>
        </w:rPr>
        <w:t>Таным субъектісі: түйсіну және қабылдау психологиясына кіріспе</w:t>
      </w:r>
    </w:p>
    <w:p w:rsidR="005D7BDB" w:rsidRPr="005D7BDB" w:rsidRDefault="005D7BDB">
      <w:pPr>
        <w:rPr>
          <w:lang w:val="kk-KZ"/>
        </w:rPr>
      </w:pPr>
      <w:r w:rsidRPr="002D5172">
        <w:rPr>
          <w:rFonts w:ascii="Times New Roman" w:hAnsi="Times New Roman" w:cs="Times New Roman"/>
          <w:b/>
          <w:sz w:val="20"/>
          <w:szCs w:val="20"/>
          <w:lang w:val="kk-KZ" w:eastAsia="en-US"/>
        </w:rPr>
        <w:t>1-семинар</w:t>
      </w:r>
      <w:r w:rsidRPr="002D5172">
        <w:rPr>
          <w:rFonts w:ascii="Times New Roman" w:hAnsi="Times New Roman" w:cs="Times New Roman"/>
          <w:sz w:val="20"/>
          <w:szCs w:val="20"/>
          <w:lang w:val="kk-KZ" w:eastAsia="en-US"/>
        </w:rPr>
        <w:t>. Түйсіну және қабылдау процестерінің өзіндік ерекшеліктері.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 xml:space="preserve"> Түйсінудің адам  өмірінде алатын орны мен маңыздылығы.</w:t>
      </w:r>
      <w:r w:rsidRPr="002D5172">
        <w:rPr>
          <w:sz w:val="28"/>
          <w:szCs w:val="28"/>
          <w:lang w:val="kk-KZ"/>
        </w:rPr>
        <w:t xml:space="preserve">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Түйсіну бейнелерінің  реттеуші, танымдық және эмоциялық функциялары</w:t>
      </w:r>
    </w:p>
    <w:p w:rsidR="005D7BDB" w:rsidRPr="005D7BDB" w:rsidRDefault="005D7BDB">
      <w:pPr>
        <w:rPr>
          <w:lang w:val="kk-KZ"/>
        </w:rPr>
      </w:pPr>
      <w:r w:rsidRPr="002D5172">
        <w:rPr>
          <w:rFonts w:ascii="Times New Roman" w:hAnsi="Times New Roman" w:cs="Times New Roman"/>
          <w:b/>
          <w:sz w:val="20"/>
          <w:szCs w:val="20"/>
          <w:lang w:val="kk-KZ"/>
        </w:rPr>
        <w:t>2-семинар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2D5172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 xml:space="preserve">Химиялық, механикалық және физикалық түйсінулер (В. Вундт). </w:t>
      </w:r>
      <w:r w:rsidRPr="002D5172">
        <w:rPr>
          <w:sz w:val="28"/>
          <w:szCs w:val="28"/>
          <w:lang w:val="kk-KZ"/>
        </w:rPr>
        <w:t xml:space="preserve">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Протопатикалық сезгіштік. Түйсіну түрлері және классификациясы</w:t>
      </w:r>
    </w:p>
    <w:p w:rsidR="005D7BDB" w:rsidRPr="005D7BDB" w:rsidRDefault="005D7BDB">
      <w:pPr>
        <w:rPr>
          <w:lang w:val="kk-KZ"/>
        </w:rPr>
      </w:pPr>
      <w:r w:rsidRPr="002D5172">
        <w:rPr>
          <w:rFonts w:ascii="Times New Roman" w:hAnsi="Times New Roman" w:cs="Times New Roman"/>
          <w:b/>
          <w:sz w:val="20"/>
          <w:szCs w:val="20"/>
          <w:lang w:val="kk-KZ"/>
        </w:rPr>
        <w:t>3-семинар.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 xml:space="preserve"> Психофизикалық тәуелділік. Сенсорлық оператор психофизикалық функция ұғымын жалпылау ретінде Түйсінулерді шкалалау. Табалдырықты өлшеудің классикалық әдістері.</w:t>
      </w:r>
    </w:p>
    <w:p w:rsidR="005D7BDB" w:rsidRDefault="005D7BD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D5172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 xml:space="preserve">4-семинар. 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Дифференциалды сенсорлық табалдырық</w:t>
      </w:r>
      <w:r w:rsidRPr="002D51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Түйсіну табалдырықтары және оларды өлшеу</w:t>
      </w:r>
      <w:r w:rsidRPr="002D5172">
        <w:rPr>
          <w:rFonts w:ascii="Times New Roman" w:hAnsi="Times New Roman" w:cs="Times New Roman"/>
          <w:sz w:val="24"/>
          <w:szCs w:val="24"/>
          <w:lang w:val="kk-KZ"/>
        </w:rPr>
        <w:t xml:space="preserve"> (С.В. Кравков).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Психофизиологиялық заңдылықтар</w:t>
      </w:r>
    </w:p>
    <w:p w:rsidR="005D7BDB" w:rsidRPr="002D5172" w:rsidRDefault="005D7BDB" w:rsidP="005D7BDB">
      <w:pPr>
        <w:tabs>
          <w:tab w:val="left" w:pos="3348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  <w:r w:rsidRPr="002D5172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5-семинар</w:t>
      </w:r>
      <w:r w:rsidRPr="002D5172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.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Көру  түйсінулерінің жалпы табиғаты. Сөз бен музыканы қабылдау. Көру иллюзиялары.</w:t>
      </w:r>
      <w:r w:rsidRPr="002D5172">
        <w:rPr>
          <w:sz w:val="28"/>
          <w:szCs w:val="28"/>
          <w:lang w:val="kk-KZ"/>
        </w:rPr>
        <w:t xml:space="preserve">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Стереокөру механизмдері: тор көзінің корреспондентті және диспаратты нүктелері, гороптер, стереопсис зоналары. Стереоскоптың құрылысы.</w:t>
      </w:r>
      <w:r w:rsidRPr="002D5172">
        <w:rPr>
          <w:sz w:val="28"/>
          <w:szCs w:val="28"/>
          <w:lang w:val="kk-KZ"/>
        </w:rPr>
        <w:t xml:space="preserve">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Бинокулярлық көру сипаттамасы. Пульфрих феномені. Анизейкония. Люнебург теориясы</w:t>
      </w:r>
    </w:p>
    <w:p w:rsidR="005D7BDB" w:rsidRDefault="005D7BD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D5172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 xml:space="preserve">6-семинар.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Есту түйсінулерінің негізгі параметрлері. Дыбыс қаттылығы мен биіктігі.</w:t>
      </w:r>
      <w:r w:rsidRPr="002D5172">
        <w:rPr>
          <w:sz w:val="28"/>
          <w:szCs w:val="28"/>
          <w:lang w:val="kk-KZ"/>
        </w:rPr>
        <w:t xml:space="preserve">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Есту түйсіну заңдары</w:t>
      </w:r>
      <w:r w:rsidRPr="002D5172">
        <w:rPr>
          <w:sz w:val="28"/>
          <w:szCs w:val="28"/>
          <w:lang w:val="kk-KZ"/>
        </w:rPr>
        <w:t xml:space="preserve">.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Есту сезгіштігі.</w:t>
      </w:r>
    </w:p>
    <w:p w:rsidR="005D7BDB" w:rsidRDefault="005D7BD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D5172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7-семинар</w:t>
      </w:r>
      <w:r w:rsidRPr="002D5172">
        <w:rPr>
          <w:rFonts w:ascii="Times New Roman" w:hAnsi="Times New Roman" w:cs="Times New Roman"/>
          <w:sz w:val="20"/>
          <w:szCs w:val="20"/>
          <w:lang w:val="kk-KZ" w:eastAsia="en-US"/>
        </w:rPr>
        <w:t xml:space="preserve">. 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Түстерді қабылдау. Түстер түйсінуінің векторлық кеңістігі. Түстерді көру теориясы. Жарық және қараңғы адаптациясы. Абсолютті жарық сезгіштігі.</w:t>
      </w:r>
    </w:p>
    <w:p w:rsidR="005D7BDB" w:rsidRDefault="005D7BDB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ІІ-модуль. Қабылдау психологиясының жалпы сұрақтары</w:t>
      </w:r>
    </w:p>
    <w:p w:rsidR="005D7BDB" w:rsidRDefault="005D7BD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D5172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 xml:space="preserve">8-семинар.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Түйсіну мен қабылдау шындықты бейнелеудің әр түрлі формалары ретінде</w:t>
      </w:r>
      <w:r w:rsidRPr="002D5172">
        <w:rPr>
          <w:sz w:val="28"/>
          <w:szCs w:val="28"/>
          <w:lang w:val="kk-KZ"/>
        </w:rPr>
        <w:t xml:space="preserve">. </w:t>
      </w:r>
      <w:r w:rsidRPr="002D5172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Қабылдаудың түрлері.</w:t>
      </w:r>
      <w:r w:rsidRPr="002D5172">
        <w:rPr>
          <w:sz w:val="28"/>
          <w:szCs w:val="28"/>
          <w:lang w:val="kk-KZ"/>
        </w:rPr>
        <w:t xml:space="preserve">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Псведокопиялық қабылдауды эксперименттік зерттеу. Сөз бен естуді қабылдауға байланысты моторлық теория.</w:t>
      </w:r>
    </w:p>
    <w:p w:rsidR="005D7BDB" w:rsidRDefault="005D7BD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D5172">
        <w:rPr>
          <w:rFonts w:ascii="Times New Roman" w:hAnsi="Times New Roman" w:cs="Times New Roman"/>
          <w:b/>
          <w:sz w:val="20"/>
          <w:szCs w:val="20"/>
          <w:lang w:val="kk-KZ"/>
        </w:rPr>
        <w:t>9-семинар</w:t>
      </w:r>
      <w:r w:rsidRPr="002D5172">
        <w:rPr>
          <w:sz w:val="28"/>
          <w:szCs w:val="28"/>
          <w:lang w:val="kk-KZ"/>
        </w:rPr>
        <w:t xml:space="preserve">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Қабылдау теориялары (Г. Гельмгольц , И.М. Сеченов, Н.Н. Ланге). Эксперименттік феномонология әдісі.</w:t>
      </w:r>
    </w:p>
    <w:p w:rsidR="005D7BDB" w:rsidRDefault="005D7BD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D5172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10-семинар</w:t>
      </w:r>
      <w:r w:rsidRPr="002D5172">
        <w:rPr>
          <w:sz w:val="28"/>
          <w:szCs w:val="28"/>
          <w:lang w:val="kk-KZ"/>
        </w:rPr>
        <w:t xml:space="preserve">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Кеңес психологиясындағы қабылдауға деген іс-әрекеттік ықпал. Перцептивті іс-әрекет, әрекет, операциялар. Ұлғаю гипотезасы. Қабылдау деңгейлері.</w:t>
      </w:r>
    </w:p>
    <w:p w:rsidR="005D7BDB" w:rsidRDefault="005D7BD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D5172">
        <w:rPr>
          <w:rFonts w:ascii="Times New Roman" w:hAnsi="Times New Roman" w:cs="Times New Roman"/>
          <w:b/>
          <w:sz w:val="20"/>
          <w:szCs w:val="20"/>
          <w:lang w:val="kk-KZ"/>
        </w:rPr>
        <w:t>11-семинар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. Көру  қабылдауы.  Перцептивті ұйымдастыру заңдары. Фигура және фон. Үшінші өлшемді қабылдау. Алыстау және тереңдік белгілері: бинокулярлық, таңдамалы, трансформациялық, окуломоторлық</w:t>
      </w:r>
    </w:p>
    <w:p w:rsidR="005D7BDB" w:rsidRDefault="005D7BD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D5172">
        <w:rPr>
          <w:rFonts w:ascii="Times New Roman" w:hAnsi="Times New Roman" w:cs="Times New Roman"/>
          <w:b/>
          <w:sz w:val="20"/>
          <w:szCs w:val="20"/>
          <w:lang w:val="kk-KZ"/>
        </w:rPr>
        <w:t>12-семинар</w:t>
      </w:r>
      <w:r w:rsidRPr="002D5172">
        <w:rPr>
          <w:sz w:val="28"/>
          <w:szCs w:val="28"/>
          <w:lang w:val="kk-KZ"/>
        </w:rPr>
        <w:t xml:space="preserve">.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Стереоскоптың құрылысы. Кеңістікті, формаларды, қозғалысты қабылдаудағы Дж. Гибсон зерттеулері. Бірізділікті қабылдау, физикалық, биологиялық және психологиялық факторлар. Ұзақтықты қабылдау.</w:t>
      </w:r>
    </w:p>
    <w:p w:rsidR="005D7BDB" w:rsidRDefault="005D7BD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D5172">
        <w:rPr>
          <w:rFonts w:ascii="Times New Roman" w:hAnsi="Times New Roman" w:cs="Times New Roman"/>
          <w:b/>
          <w:sz w:val="20"/>
          <w:szCs w:val="20"/>
          <w:lang w:val="kk-KZ"/>
        </w:rPr>
        <w:t>13-семинар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.  Формалардың константтылығы. Перцептивті ұйымдасу және оның дәрежелері. Формалардың константтылығы.  Перцептивті ішкі дайындық. Қабылдаудағы ішкі дайындық.  Жеке адамның қабылдауына ішкі дайындықтың әсерін эксперименттік зерттеу. Перцептивті іс-әрекет және перцептивті феномендер</w:t>
      </w:r>
    </w:p>
    <w:p w:rsidR="005D7BDB" w:rsidRDefault="005D7BD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D5172">
        <w:rPr>
          <w:rFonts w:ascii="Times New Roman" w:hAnsi="Times New Roman" w:cs="Times New Roman"/>
          <w:b/>
          <w:sz w:val="20"/>
          <w:szCs w:val="20"/>
          <w:lang w:val="kk-KZ"/>
        </w:rPr>
        <w:t>14-семинар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. Кеңістікті бағдарлану процесіндегі қозғалыс анализаторларының рөлі. Жануарлардың ұзақтықты қабылдауға адаптациясы. Уақыт бойынша бағдарлану.</w:t>
      </w:r>
      <w:r w:rsidRPr="002D5172">
        <w:rPr>
          <w:sz w:val="28"/>
          <w:szCs w:val="28"/>
          <w:lang w:val="kk-KZ"/>
        </w:rPr>
        <w:t xml:space="preserve"> </w:t>
      </w:r>
      <w:r w:rsidRPr="002D5172">
        <w:rPr>
          <w:rFonts w:ascii="Times New Roman" w:hAnsi="Times New Roman" w:cs="Times New Roman"/>
          <w:sz w:val="20"/>
          <w:szCs w:val="20"/>
          <w:lang w:val="kk-KZ"/>
        </w:rPr>
        <w:t>Кеңістікті қабылдаудың психофизикалық теориясы (Гибсон  Дж.).</w:t>
      </w:r>
    </w:p>
    <w:p w:rsidR="005D7BDB" w:rsidRPr="005D7BDB" w:rsidRDefault="005D7BDB">
      <w:pPr>
        <w:rPr>
          <w:lang w:val="kk-KZ"/>
        </w:rPr>
      </w:pPr>
      <w:r w:rsidRPr="002D5172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15-семинар</w:t>
      </w:r>
      <w:r w:rsidRPr="002D5172">
        <w:rPr>
          <w:rFonts w:ascii="Times New Roman" w:hAnsi="Times New Roman" w:cs="Times New Roman"/>
          <w:bCs/>
          <w:sz w:val="20"/>
          <w:szCs w:val="20"/>
          <w:lang w:val="kk-KZ" w:eastAsia="en-US"/>
        </w:rPr>
        <w:t>. Психологиядағы жүйелік ықпал және танымдық процестер</w:t>
      </w:r>
    </w:p>
    <w:p w:rsidR="006F28AB" w:rsidRDefault="006F28AB" w:rsidP="006F28A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ӘДЕБИЕТТЕР ТІЗІМІ</w:t>
      </w:r>
    </w:p>
    <w:p w:rsidR="006F28AB" w:rsidRDefault="006F28AB" w:rsidP="006F28A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Негізгі:</w:t>
      </w:r>
    </w:p>
    <w:p w:rsidR="006F28AB" w:rsidRDefault="006F28AB" w:rsidP="006F28A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6F28AB" w:rsidRDefault="006F28AB" w:rsidP="006F28A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ko-KR"/>
        </w:rPr>
      </w:pP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Абульханова К.А. Психология познания и </w:t>
      </w:r>
      <w:r>
        <w:rPr>
          <w:rFonts w:ascii="Times New Roman" w:hAnsi="Times New Roman" w:cs="Times New Roman"/>
          <w:sz w:val="20"/>
          <w:szCs w:val="20"/>
          <w:lang w:val="ru-RU" w:eastAsia="ko-KR"/>
        </w:rPr>
        <w:t>сознания личности. – М., 2012.- 224 с.</w:t>
      </w:r>
    </w:p>
    <w:p w:rsidR="006F28AB" w:rsidRDefault="006F28AB" w:rsidP="006F28A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Аншакова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В.В.,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Рахманина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И.Н. Общая психология (электронный учебник) «Общая психология»/ Электронный учебно-методический комплекс// Астрахань: АГУ, 20</w:t>
      </w:r>
      <w:r>
        <w:rPr>
          <w:rFonts w:ascii="Times New Roman" w:hAnsi="Times New Roman" w:cs="Times New Roman"/>
          <w:sz w:val="20"/>
          <w:szCs w:val="20"/>
          <w:lang w:val="kk-KZ"/>
        </w:rPr>
        <w:t>12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F28AB" w:rsidRDefault="006F28AB" w:rsidP="006F28AB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Бердібаева С.Қ. Таным субъектісі: танымдық процестер психологиясы.-А.,2013.-77  </w:t>
      </w:r>
    </w:p>
    <w:p w:rsidR="006F28AB" w:rsidRDefault="006F28AB" w:rsidP="006F28A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 w:eastAsia="ko-KR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 w:eastAsia="ko-KR"/>
        </w:rPr>
        <w:t>Брунер</w:t>
      </w:r>
      <w:proofErr w:type="spellEnd"/>
      <w:r>
        <w:rPr>
          <w:rFonts w:ascii="Times New Roman" w:hAnsi="Times New Roman" w:cs="Times New Roman"/>
          <w:sz w:val="20"/>
          <w:szCs w:val="20"/>
          <w:lang w:val="ru-RU" w:eastAsia="ko-KR"/>
        </w:rPr>
        <w:t xml:space="preserve"> Дж. Психология познания. - М.: Прогресс, 2012. - 412с.</w:t>
      </w:r>
    </w:p>
    <w:p w:rsidR="006F28AB" w:rsidRDefault="006F28AB" w:rsidP="006F28AB">
      <w:pPr>
        <w:pStyle w:val="2"/>
        <w:numPr>
          <w:ilvl w:val="0"/>
          <w:numId w:val="1"/>
        </w:numPr>
        <w:spacing w:after="0" w:line="240" w:lineRule="auto"/>
        <w:jc w:val="both"/>
        <w:rPr>
          <w:lang w:val="kk-KZ"/>
        </w:rPr>
      </w:pPr>
      <w:r>
        <w:rPr>
          <w:lang w:val="kk-KZ"/>
        </w:rPr>
        <w:t>Веккер Л.М. Психика и реальность: единая теория психических процессов. -М., 2014.</w:t>
      </w:r>
    </w:p>
    <w:p w:rsidR="006F28AB" w:rsidRDefault="006F28AB" w:rsidP="006F28A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ko-KR"/>
        </w:rPr>
        <w:t>Джакупов</w:t>
      </w:r>
      <w:proofErr w:type="spellEnd"/>
      <w:r>
        <w:rPr>
          <w:rFonts w:ascii="Times New Roman" w:hAnsi="Times New Roman" w:cs="Times New Roman"/>
          <w:sz w:val="20"/>
          <w:szCs w:val="20"/>
          <w:lang w:eastAsia="ko-KR"/>
        </w:rPr>
        <w:t xml:space="preserve"> С.М. Психология познавательной деятельности. - Алма-Ата: Изд-во </w:t>
      </w:r>
      <w:proofErr w:type="spellStart"/>
      <w:r>
        <w:rPr>
          <w:rFonts w:ascii="Times New Roman" w:hAnsi="Times New Roman" w:cs="Times New Roman"/>
          <w:sz w:val="20"/>
          <w:szCs w:val="20"/>
          <w:lang w:eastAsia="ko-KR"/>
        </w:rPr>
        <w:t>КазГУ</w:t>
      </w:r>
      <w:proofErr w:type="spellEnd"/>
      <w:r>
        <w:rPr>
          <w:rFonts w:ascii="Times New Roman" w:hAnsi="Times New Roman" w:cs="Times New Roman"/>
          <w:sz w:val="20"/>
          <w:szCs w:val="20"/>
          <w:lang w:eastAsia="ko-KR"/>
        </w:rPr>
        <w:t>,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2012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-195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eastAsia="ko-KR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  <w:lang w:eastAsia="ko-KR"/>
        </w:rPr>
        <w:t>.</w:t>
      </w:r>
    </w:p>
    <w:p w:rsidR="006F28AB" w:rsidRDefault="006F28AB" w:rsidP="006F28A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w w:val="101"/>
          <w:sz w:val="20"/>
          <w:szCs w:val="20"/>
        </w:rPr>
        <w:t>Знаков В.В. Исследование познавательных процессов//</w:t>
      </w: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Психологическая наука в России </w:t>
      </w:r>
      <w:r>
        <w:rPr>
          <w:rFonts w:ascii="Times New Roman" w:hAnsi="Times New Roman" w:cs="Times New Roman"/>
          <w:color w:val="000000"/>
          <w:w w:val="109"/>
          <w:sz w:val="20"/>
          <w:szCs w:val="20"/>
          <w:lang w:val="en-US"/>
        </w:rPr>
        <w:t>XX</w:t>
      </w:r>
      <w:r>
        <w:rPr>
          <w:rFonts w:ascii="Times New Roman" w:hAnsi="Times New Roman" w:cs="Times New Roman"/>
          <w:color w:val="000000"/>
          <w:w w:val="109"/>
          <w:sz w:val="20"/>
          <w:szCs w:val="20"/>
        </w:rPr>
        <w:t xml:space="preserve"> столетия: проблемы теории и истории.</w:t>
      </w:r>
      <w:r>
        <w:rPr>
          <w:rFonts w:ascii="Times New Roman" w:hAnsi="Times New Roman" w:cs="Times New Roman"/>
          <w:sz w:val="20"/>
          <w:szCs w:val="20"/>
        </w:rPr>
        <w:t xml:space="preserve"> – М.: Изд-во ИПРАН, </w:t>
      </w:r>
      <w:r>
        <w:rPr>
          <w:rFonts w:ascii="Times New Roman" w:hAnsi="Times New Roman" w:cs="Times New Roman"/>
          <w:sz w:val="20"/>
          <w:szCs w:val="20"/>
          <w:lang w:val="kk-KZ"/>
        </w:rPr>
        <w:t>2013</w:t>
      </w:r>
      <w:r>
        <w:rPr>
          <w:rFonts w:ascii="Times New Roman" w:hAnsi="Times New Roman" w:cs="Times New Roman"/>
          <w:sz w:val="20"/>
          <w:szCs w:val="20"/>
        </w:rPr>
        <w:t>. – С.459-558</w:t>
      </w:r>
    </w:p>
    <w:p w:rsidR="006F28AB" w:rsidRDefault="006F28AB" w:rsidP="006F28A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 w:eastAsia="ko-KR"/>
        </w:rPr>
        <w:t>Ким А.М. Современная психология понимания. Алматы: Қазақ университеті, 2012.-320 б.</w:t>
      </w:r>
    </w:p>
    <w:p w:rsidR="006F28AB" w:rsidRDefault="006F28AB" w:rsidP="006F28AB">
      <w:pPr>
        <w:pStyle w:val="a7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Ким А.М.Современная психология понимания.-Алматы, 2012.-180 с.</w:t>
      </w:r>
    </w:p>
    <w:p w:rsidR="006F28AB" w:rsidRDefault="006F28AB" w:rsidP="006F28A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Макланов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 Г. Общая психология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учебник для вузов / Санкт-Петербург, 2012. – 583 с. : ил. – (Учебник для вузов).</w:t>
      </w:r>
    </w:p>
    <w:p w:rsidR="006F28AB" w:rsidRDefault="006F28AB" w:rsidP="006F28A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Нуркова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 В. Психология : учебник для бакалавров / В. 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Нуркова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Н. Б. Березанская. </w:t>
      </w:r>
      <w:proofErr w:type="gramStart"/>
      <w:r>
        <w:rPr>
          <w:rFonts w:ascii="Times New Roman" w:hAnsi="Times New Roman" w:cs="Times New Roman"/>
          <w:sz w:val="20"/>
          <w:szCs w:val="20"/>
        </w:rPr>
        <w:t>–М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осква : </w:t>
      </w:r>
      <w:proofErr w:type="gramStart"/>
      <w:r>
        <w:rPr>
          <w:rFonts w:ascii="Times New Roman" w:hAnsi="Times New Roman" w:cs="Times New Roman"/>
          <w:sz w:val="20"/>
          <w:szCs w:val="20"/>
        </w:rPr>
        <w:t>Высшее образование, 2012. – 575 с. – (Бакалавр.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Базовый курс).</w:t>
      </w:r>
      <w:proofErr w:type="gramEnd"/>
    </w:p>
    <w:p w:rsidR="006F28AB" w:rsidRDefault="006F28AB" w:rsidP="006F28A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Познавательные процессы. Ощущения и восприятие /Под ред. А.В.Запорожца и др.- М.: Педагогика, 20</w:t>
      </w:r>
      <w:r>
        <w:rPr>
          <w:rFonts w:ascii="Times New Roman" w:hAnsi="Times New Roman" w:cs="Times New Roman"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sz w:val="20"/>
          <w:szCs w:val="20"/>
          <w:lang w:val="kk-KZ"/>
        </w:rPr>
        <w:t>3.-400 с.</w:t>
      </w:r>
    </w:p>
    <w:p w:rsidR="006F28AB" w:rsidRDefault="006F28AB" w:rsidP="006F28A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Психология [Текст]</w:t>
      </w:r>
      <w:proofErr w:type="gramStart"/>
      <w:r>
        <w:rPr>
          <w:rFonts w:ascii="Times New Roman" w:hAnsi="Times New Roman" w:cs="Times New Roman"/>
          <w:sz w:val="20"/>
          <w:szCs w:val="20"/>
        </w:rPr>
        <w:t>:у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чеб. / В.М.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Алахвердов</w:t>
      </w:r>
      <w:proofErr w:type="spellEnd"/>
      <w:r>
        <w:rPr>
          <w:rFonts w:ascii="Times New Roman" w:hAnsi="Times New Roman" w:cs="Times New Roman"/>
          <w:sz w:val="20"/>
          <w:szCs w:val="20"/>
        </w:rPr>
        <w:t>, С.И. Богданова [и др.]; отв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ед. А.А. Крылов. – 2-е изд., 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и доп. – М.: ТК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Велби</w:t>
      </w:r>
      <w:proofErr w:type="spellEnd"/>
      <w:r>
        <w:rPr>
          <w:rFonts w:ascii="Times New Roman" w:hAnsi="Times New Roman" w:cs="Times New Roman"/>
          <w:sz w:val="20"/>
          <w:szCs w:val="20"/>
        </w:rPr>
        <w:t>, Изд-во Проспект, 20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F28AB" w:rsidRDefault="006F28AB" w:rsidP="006F28AB">
      <w:pPr>
        <w:pStyle w:val="a7"/>
        <w:numPr>
          <w:ilvl w:val="0"/>
          <w:numId w:val="1"/>
        </w:num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Общая психология. Под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ред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М.В.Гамезо.-М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,: Ось-89, 20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12</w:t>
      </w:r>
      <w:r>
        <w:rPr>
          <w:rFonts w:ascii="Times New Roman" w:hAnsi="Times New Roman" w:cs="Times New Roman"/>
          <w:color w:val="000000"/>
          <w:sz w:val="20"/>
          <w:szCs w:val="20"/>
        </w:rPr>
        <w:t>.-352 с.</w:t>
      </w:r>
    </w:p>
    <w:p w:rsidR="006F28AB" w:rsidRDefault="006F28AB" w:rsidP="006F28AB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Рубинштейн С.Л.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Осн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>овы общей психологии.4 изд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>.С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>Пб..2012.</w:t>
      </w:r>
    </w:p>
    <w:p w:rsidR="006F28AB" w:rsidRDefault="006F28AB" w:rsidP="006F28AB">
      <w:pPr>
        <w:pStyle w:val="a7"/>
        <w:numPr>
          <w:ilvl w:val="0"/>
          <w:numId w:val="1"/>
        </w:num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Хрестоматия по ощущению и восприятию /Под ред. Ю.Б. Гиппенрейтер, М.Б. Михалевской. -М.: МГУ, 2013.-400 с.</w:t>
      </w:r>
    </w:p>
    <w:p w:rsidR="006F28AB" w:rsidRDefault="006F28AB" w:rsidP="006F28AB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6F28AB" w:rsidRDefault="006F28AB" w:rsidP="006F28AB">
      <w:pPr>
        <w:tabs>
          <w:tab w:val="left" w:pos="33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Қосымша:</w:t>
      </w:r>
    </w:p>
    <w:p w:rsidR="006F28AB" w:rsidRDefault="006F28AB" w:rsidP="006F28A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Веккер Л.М.Психика и реальность (эл.книга)-2012.Москва</w:t>
      </w:r>
    </w:p>
    <w:p w:rsidR="006F28AB" w:rsidRDefault="006F28AB" w:rsidP="006F28AB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Гамезо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М.В.Общая психология</w:t>
      </w:r>
      <w:proofErr w:type="gramStart"/>
      <w:r>
        <w:rPr>
          <w:rFonts w:ascii="Times New Roman" w:hAnsi="Times New Roman" w:cs="Times New Roman"/>
          <w:sz w:val="20"/>
          <w:szCs w:val="20"/>
        </w:rPr>
        <w:t>.-</w:t>
      </w:r>
      <w:proofErr w:type="gramEnd"/>
      <w:r>
        <w:rPr>
          <w:rFonts w:ascii="Times New Roman" w:hAnsi="Times New Roman" w:cs="Times New Roman"/>
          <w:sz w:val="20"/>
          <w:szCs w:val="20"/>
        </w:rPr>
        <w:t>М.,20</w:t>
      </w:r>
      <w:r>
        <w:rPr>
          <w:rFonts w:ascii="Times New Roman" w:hAnsi="Times New Roman" w:cs="Times New Roman"/>
          <w:sz w:val="20"/>
          <w:szCs w:val="20"/>
          <w:lang w:val="kk-KZ"/>
        </w:rPr>
        <w:t>12</w:t>
      </w:r>
    </w:p>
    <w:p w:rsidR="006F28AB" w:rsidRDefault="006F28AB" w:rsidP="006F28AB">
      <w:pPr>
        <w:pStyle w:val="a5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Ганзен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В.А.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Системные описания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психологии</w:t>
      </w:r>
      <w:proofErr w:type="gramStart"/>
      <w:r>
        <w:rPr>
          <w:rFonts w:ascii="Times New Roman" w:hAnsi="Times New Roman" w:cs="Times New Roman"/>
          <w:sz w:val="20"/>
          <w:szCs w:val="20"/>
        </w:rPr>
        <w:t>.-</w:t>
      </w:r>
      <w:proofErr w:type="gramEnd"/>
      <w:r>
        <w:rPr>
          <w:rFonts w:ascii="Times New Roman" w:hAnsi="Times New Roman" w:cs="Times New Roman"/>
          <w:sz w:val="20"/>
          <w:szCs w:val="20"/>
        </w:rPr>
        <w:t>Л.:ЛГУ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kk-KZ"/>
        </w:rPr>
        <w:t>2013</w:t>
      </w:r>
      <w:r>
        <w:rPr>
          <w:rFonts w:ascii="Times New Roman" w:hAnsi="Times New Roman" w:cs="Times New Roman"/>
          <w:sz w:val="20"/>
          <w:szCs w:val="20"/>
        </w:rPr>
        <w:t>.(</w:t>
      </w:r>
      <w:proofErr w:type="spellStart"/>
      <w:r>
        <w:rPr>
          <w:rFonts w:ascii="Times New Roman" w:hAnsi="Times New Roman" w:cs="Times New Roman"/>
          <w:sz w:val="20"/>
          <w:szCs w:val="20"/>
        </w:rPr>
        <w:t>эл.книга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6F28AB" w:rsidRDefault="006F28AB" w:rsidP="006F28AB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Знаков В.В.. Родионова Н.В., Турок Е.М. Психология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понимания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.У</w:t>
      </w:r>
      <w:proofErr w:type="gramEnd"/>
      <w:r>
        <w:rPr>
          <w:rFonts w:ascii="Times New Roman" w:hAnsi="Times New Roman" w:cs="Times New Roman"/>
          <w:sz w:val="20"/>
          <w:szCs w:val="20"/>
        </w:rPr>
        <w:t>ч.-метод.пособие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для студ. спец. «Психология».-Смоленск, 20</w:t>
      </w:r>
      <w:r>
        <w:rPr>
          <w:rFonts w:ascii="Times New Roman" w:hAnsi="Times New Roman" w:cs="Times New Roman"/>
          <w:sz w:val="20"/>
          <w:szCs w:val="20"/>
          <w:lang w:val="kk-KZ"/>
        </w:rPr>
        <w:t>14</w:t>
      </w:r>
      <w:r>
        <w:rPr>
          <w:rFonts w:ascii="Times New Roman" w:hAnsi="Times New Roman" w:cs="Times New Roman"/>
          <w:sz w:val="20"/>
          <w:szCs w:val="20"/>
        </w:rPr>
        <w:t>.-18 с.</w:t>
      </w:r>
    </w:p>
    <w:p w:rsidR="006F28AB" w:rsidRDefault="006F28AB" w:rsidP="006F28AB">
      <w:pPr>
        <w:pStyle w:val="a5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Когнитивная психология. Под ред.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Дружинина В.Н.-М.,20</w:t>
      </w:r>
      <w:r>
        <w:rPr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sz w:val="20"/>
          <w:szCs w:val="20"/>
          <w:lang w:val="kk-KZ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F28AB" w:rsidRDefault="006F28AB" w:rsidP="006F28AB">
      <w:pPr>
        <w:pStyle w:val="a5"/>
        <w:numPr>
          <w:ilvl w:val="0"/>
          <w:numId w:val="2"/>
        </w:numPr>
        <w:spacing w:after="0"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Материалы 30-го межд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 xml:space="preserve">сихол.конгресса, </w:t>
      </w:r>
      <w:r>
        <w:rPr>
          <w:sz w:val="20"/>
          <w:szCs w:val="20"/>
          <w:lang w:val="en-US"/>
        </w:rPr>
        <w:t>ICP</w:t>
      </w:r>
      <w:r>
        <w:rPr>
          <w:sz w:val="20"/>
          <w:szCs w:val="20"/>
        </w:rPr>
        <w:t xml:space="preserve"> 2012, Кейптаун, 2012 (на англ.яз.)</w:t>
      </w:r>
    </w:p>
    <w:p w:rsidR="006F28AB" w:rsidRDefault="006F28AB" w:rsidP="006F28A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Пузырея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М., 2004. 11. Развитие психологии в системе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комплексного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человекознания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Часть 1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/ О</w:t>
      </w:r>
      <w:proofErr w:type="gramEnd"/>
      <w:r>
        <w:rPr>
          <w:rFonts w:ascii="Times New Roman" w:hAnsi="Times New Roman" w:cs="Times New Roman"/>
          <w:sz w:val="20"/>
          <w:szCs w:val="20"/>
        </w:rPr>
        <w:t>тв. ред. А. Л. Журавлев, В. А. Кольцова. –  2012. Часть 1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/ 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тв. ред. А. Л. Журавлев, В. А. Кольцова. – М.: Изд-во «Институт психологии РАН», 2012. </w:t>
      </w:r>
    </w:p>
    <w:p w:rsidR="006F28AB" w:rsidRDefault="006F28AB" w:rsidP="006F28A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eastAsia="ko-KR"/>
        </w:rPr>
        <w:t>Солсо</w:t>
      </w:r>
      <w:proofErr w:type="spellEnd"/>
      <w:r>
        <w:rPr>
          <w:rFonts w:ascii="Times New Roman" w:hAnsi="Times New Roman" w:cs="Times New Roman"/>
          <w:sz w:val="20"/>
          <w:szCs w:val="20"/>
          <w:lang w:eastAsia="ko-KR"/>
        </w:rPr>
        <w:t xml:space="preserve"> Р.Л. Когнитивная психология. - М.: </w:t>
      </w:r>
      <w:proofErr w:type="spellStart"/>
      <w:r>
        <w:rPr>
          <w:rFonts w:ascii="Times New Roman" w:hAnsi="Times New Roman" w:cs="Times New Roman"/>
          <w:sz w:val="20"/>
          <w:szCs w:val="20"/>
          <w:lang w:eastAsia="ko-KR"/>
        </w:rPr>
        <w:t>Тривола</w:t>
      </w:r>
      <w:proofErr w:type="spellEnd"/>
      <w:r>
        <w:rPr>
          <w:rFonts w:ascii="Times New Roman" w:hAnsi="Times New Roman" w:cs="Times New Roman"/>
          <w:sz w:val="20"/>
          <w:szCs w:val="20"/>
          <w:lang w:eastAsia="ko-KR"/>
        </w:rPr>
        <w:t>, 20</w:t>
      </w:r>
      <w:r>
        <w:rPr>
          <w:rFonts w:ascii="Times New Roman" w:hAnsi="Times New Roman" w:cs="Times New Roman"/>
          <w:sz w:val="20"/>
          <w:szCs w:val="20"/>
          <w:lang w:val="kk-KZ" w:eastAsia="ko-KR"/>
        </w:rPr>
        <w:t>14</w:t>
      </w:r>
      <w:r>
        <w:rPr>
          <w:rFonts w:ascii="Times New Roman" w:hAnsi="Times New Roman" w:cs="Times New Roman"/>
          <w:sz w:val="20"/>
          <w:szCs w:val="20"/>
          <w:lang w:eastAsia="ko-KR"/>
        </w:rPr>
        <w:t>. – 600 с.</w:t>
      </w:r>
    </w:p>
    <w:p w:rsidR="006F28AB" w:rsidRDefault="006F28AB" w:rsidP="006F28AB">
      <w:pPr>
        <w:pStyle w:val="a5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Шабельников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В.К.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Психика как функциональная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система</w:t>
      </w:r>
      <w:proofErr w:type="gramStart"/>
      <w:r>
        <w:rPr>
          <w:rFonts w:ascii="Times New Roman" w:hAnsi="Times New Roman" w:cs="Times New Roman"/>
          <w:sz w:val="20"/>
          <w:szCs w:val="20"/>
        </w:rPr>
        <w:t>.-</w:t>
      </w:r>
      <w:proofErr w:type="gramEnd"/>
      <w:r>
        <w:rPr>
          <w:rFonts w:ascii="Times New Roman" w:hAnsi="Times New Roman" w:cs="Times New Roman"/>
          <w:sz w:val="20"/>
          <w:szCs w:val="20"/>
        </w:rPr>
        <w:t>Алматы:Мектеп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kk-KZ"/>
        </w:rPr>
        <w:t>2013, перевод-Бердибаева С.К.</w:t>
      </w:r>
    </w:p>
    <w:p w:rsidR="006F28AB" w:rsidRDefault="006F28AB" w:rsidP="006F28AB">
      <w:pPr>
        <w:pStyle w:val="a5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Шабельников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В.К.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теоретическая психология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 xml:space="preserve">., 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>Москва, 2013</w:t>
      </w:r>
    </w:p>
    <w:p w:rsidR="006F28AB" w:rsidRDefault="006F28AB" w:rsidP="006F28AB">
      <w:pPr>
        <w:pStyle w:val="a5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M/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Zeidner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G.Matthews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R.Roberts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(Eds.). What We Know about Emotional Intelligence.-MIT, 20</w:t>
      </w:r>
      <w:r>
        <w:rPr>
          <w:rFonts w:ascii="Times New Roman" w:hAnsi="Times New Roman" w:cs="Times New Roman"/>
          <w:sz w:val="20"/>
          <w:szCs w:val="20"/>
          <w:lang w:val="kk-KZ"/>
        </w:rPr>
        <w:t>12</w:t>
      </w:r>
      <w:r>
        <w:rPr>
          <w:rFonts w:ascii="Times New Roman" w:hAnsi="Times New Roman" w:cs="Times New Roman"/>
          <w:sz w:val="20"/>
          <w:szCs w:val="20"/>
          <w:lang w:val="en-US"/>
        </w:rPr>
        <w:t>.-442 p.</w:t>
      </w:r>
    </w:p>
    <w:p w:rsidR="006F28AB" w:rsidRDefault="006F28AB" w:rsidP="006F28A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Пузырея</w:t>
      </w:r>
      <w:proofErr w:type="spellEnd"/>
      <w:r>
        <w:rPr>
          <w:rFonts w:ascii="Times New Roman" w:hAnsi="Times New Roman" w:cs="Times New Roman"/>
          <w:sz w:val="20"/>
          <w:szCs w:val="20"/>
        </w:rPr>
        <w:t>. М., 20</w:t>
      </w:r>
      <w:r>
        <w:rPr>
          <w:rFonts w:ascii="Times New Roman" w:hAnsi="Times New Roman" w:cs="Times New Roman"/>
          <w:sz w:val="20"/>
          <w:szCs w:val="20"/>
          <w:lang w:val="kk-KZ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4. 11. Развитие психологии в системе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комплексного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человекознания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D7BDB" w:rsidRDefault="005D7BDB" w:rsidP="006F28AB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</w:pPr>
    </w:p>
    <w:sectPr w:rsidR="005D7BDB" w:rsidSect="0062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124"/>
    <w:multiLevelType w:val="hybridMultilevel"/>
    <w:tmpl w:val="C12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50101"/>
    <w:multiLevelType w:val="hybridMultilevel"/>
    <w:tmpl w:val="7542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BDB"/>
    <w:rsid w:val="005D7BDB"/>
    <w:rsid w:val="00626148"/>
    <w:rsid w:val="006F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D7BDB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4">
    <w:name w:val="Название Знак"/>
    <w:basedOn w:val="a0"/>
    <w:link w:val="a3"/>
    <w:uiPriority w:val="99"/>
    <w:rsid w:val="005D7BDB"/>
    <w:rPr>
      <w:rFonts w:ascii="Times Kaz" w:eastAsia="Times New Roman" w:hAnsi="Times Kaz" w:cs="Times Kaz"/>
      <w:sz w:val="24"/>
      <w:szCs w:val="24"/>
      <w:lang w:val="en-US"/>
    </w:rPr>
  </w:style>
  <w:style w:type="paragraph" w:styleId="a5">
    <w:name w:val="Body Text Indent"/>
    <w:basedOn w:val="a"/>
    <w:link w:val="a6"/>
    <w:uiPriority w:val="99"/>
    <w:semiHidden/>
    <w:unhideWhenUsed/>
    <w:rsid w:val="005D7B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7BDB"/>
  </w:style>
  <w:style w:type="paragraph" w:styleId="2">
    <w:name w:val="Body Text 2"/>
    <w:basedOn w:val="a"/>
    <w:link w:val="20"/>
    <w:unhideWhenUsed/>
    <w:rsid w:val="005D7BD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5D7BD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D7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C8D8-D26B-4EA9-B0DE-2D547875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847</Words>
  <Characters>4828</Characters>
  <Application>Microsoft Office Word</Application>
  <DocSecurity>0</DocSecurity>
  <Lines>40</Lines>
  <Paragraphs>11</Paragraphs>
  <ScaleCrop>false</ScaleCrop>
  <Company>Grizli777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aigerim.turehanova</cp:lastModifiedBy>
  <cp:revision>4</cp:revision>
  <dcterms:created xsi:type="dcterms:W3CDTF">2015-09-06T14:41:00Z</dcterms:created>
  <dcterms:modified xsi:type="dcterms:W3CDTF">2015-11-13T11:41:00Z</dcterms:modified>
</cp:coreProperties>
</file>